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9A7" w:rsidRDefault="007479A7" w:rsidP="0083009A">
      <w:pPr>
        <w:spacing w:after="0" w:line="240" w:lineRule="auto"/>
        <w:ind w:left="10800"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Додаток 2 </w:t>
      </w:r>
    </w:p>
    <w:p w:rsidR="007479A7" w:rsidRDefault="007479A7" w:rsidP="0083009A">
      <w:pPr>
        <w:spacing w:after="0" w:line="240" w:lineRule="auto"/>
        <w:ind w:left="10800"/>
        <w:jc w:val="right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до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uk-UA"/>
        </w:rPr>
        <w:t xml:space="preserve"> проекту рішення</w:t>
      </w:r>
      <w:r w:rsidRPr="004C1D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479A7" w:rsidRPr="004C1D1B" w:rsidRDefault="007479A7" w:rsidP="0083009A">
      <w:pPr>
        <w:spacing w:after="0" w:line="240" w:lineRule="auto"/>
        <w:ind w:left="1080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C1D1B">
        <w:rPr>
          <w:rFonts w:ascii="Times New Roman" w:hAnsi="Times New Roman"/>
          <w:b/>
          <w:sz w:val="24"/>
          <w:szCs w:val="24"/>
          <w:lang w:val="uk-UA"/>
        </w:rPr>
        <w:t xml:space="preserve">сесії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C1D1B">
        <w:rPr>
          <w:rFonts w:ascii="Times New Roman" w:hAnsi="Times New Roman"/>
          <w:b/>
          <w:sz w:val="24"/>
          <w:szCs w:val="24"/>
          <w:lang w:val="uk-UA"/>
        </w:rPr>
        <w:t xml:space="preserve">Ямницької сільської ради </w:t>
      </w:r>
      <w:r>
        <w:rPr>
          <w:rFonts w:ascii="Times New Roman" w:hAnsi="Times New Roman"/>
          <w:b/>
          <w:sz w:val="24"/>
          <w:szCs w:val="24"/>
          <w:lang w:val="uk-UA"/>
        </w:rPr>
        <w:t>«</w:t>
      </w:r>
      <w:r w:rsidRPr="004C1D1B">
        <w:rPr>
          <w:rFonts w:ascii="Times New Roman" w:hAnsi="Times New Roman"/>
          <w:b/>
          <w:sz w:val="24"/>
          <w:szCs w:val="24"/>
          <w:lang w:val="uk-UA"/>
        </w:rPr>
        <w:t>Про встановлення ставок та пільг із сплати податку</w:t>
      </w:r>
    </w:p>
    <w:p w:rsidR="007479A7" w:rsidRPr="004C1D1B" w:rsidRDefault="007479A7" w:rsidP="0083009A">
      <w:pPr>
        <w:spacing w:after="0" w:line="240" w:lineRule="auto"/>
        <w:ind w:left="1080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C1D1B">
        <w:rPr>
          <w:rFonts w:ascii="Times New Roman" w:hAnsi="Times New Roman"/>
          <w:b/>
          <w:sz w:val="24"/>
          <w:szCs w:val="24"/>
          <w:lang w:val="uk-UA"/>
        </w:rPr>
        <w:t>на нерухоме майно, відмінне</w:t>
      </w:r>
    </w:p>
    <w:p w:rsidR="007479A7" w:rsidRDefault="007479A7" w:rsidP="0083009A">
      <w:pPr>
        <w:spacing w:after="0" w:line="240" w:lineRule="auto"/>
        <w:ind w:left="10800" w:right="-1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4C1D1B">
        <w:rPr>
          <w:rFonts w:ascii="Times New Roman" w:hAnsi="Times New Roman"/>
          <w:b/>
          <w:sz w:val="24"/>
          <w:szCs w:val="24"/>
          <w:lang w:val="uk-UA"/>
        </w:rPr>
        <w:t>від земельної ділянки,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на 2022 рік» </w:t>
      </w:r>
      <w:r w:rsidRPr="0083009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479A7" w:rsidRPr="0083009A" w:rsidRDefault="007479A7" w:rsidP="0083009A">
      <w:pPr>
        <w:spacing w:after="0" w:line="240" w:lineRule="auto"/>
        <w:ind w:left="10800" w:right="-1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83009A">
        <w:rPr>
          <w:rFonts w:ascii="Times New Roman" w:hAnsi="Times New Roman"/>
          <w:b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Pr="004C1D1B">
        <w:rPr>
          <w:rFonts w:ascii="Times New Roman" w:hAnsi="Times New Roman"/>
          <w:b/>
          <w:sz w:val="24"/>
          <w:szCs w:val="24"/>
          <w:lang w:val="uk-UA"/>
        </w:rPr>
        <w:t>червня</w:t>
      </w:r>
      <w:r w:rsidRPr="0083009A">
        <w:rPr>
          <w:rFonts w:ascii="Times New Roman" w:hAnsi="Times New Roman"/>
          <w:b/>
          <w:sz w:val="24"/>
          <w:szCs w:val="24"/>
          <w:lang w:val="uk-UA"/>
        </w:rPr>
        <w:t xml:space="preserve"> 20</w:t>
      </w:r>
      <w:r>
        <w:rPr>
          <w:rFonts w:ascii="Times New Roman" w:hAnsi="Times New Roman"/>
          <w:b/>
          <w:sz w:val="24"/>
          <w:szCs w:val="24"/>
          <w:lang w:val="uk-UA"/>
        </w:rPr>
        <w:t>21</w:t>
      </w:r>
      <w:r w:rsidRPr="0083009A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</w:p>
    <w:p w:rsidR="007479A7" w:rsidRPr="00860D5D" w:rsidRDefault="007479A7" w:rsidP="0009167E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60D5D">
        <w:rPr>
          <w:rFonts w:ascii="Times New Roman" w:hAnsi="Times New Roman"/>
          <w:b/>
          <w:sz w:val="28"/>
          <w:szCs w:val="28"/>
          <w:lang w:val="uk-UA"/>
        </w:rPr>
        <w:t>СТАВКИ</w:t>
      </w:r>
      <w:r w:rsidRPr="00860D5D">
        <w:rPr>
          <w:rFonts w:ascii="Times New Roman" w:hAnsi="Times New Roman"/>
          <w:b/>
          <w:sz w:val="28"/>
          <w:szCs w:val="28"/>
          <w:vertAlign w:val="superscript"/>
          <w:lang w:val="uk-UA"/>
        </w:rPr>
        <w:br/>
      </w:r>
      <w:r w:rsidRPr="00860D5D">
        <w:rPr>
          <w:rFonts w:ascii="Times New Roman" w:hAnsi="Times New Roman"/>
          <w:b/>
          <w:sz w:val="28"/>
          <w:szCs w:val="28"/>
          <w:lang w:val="uk-UA"/>
        </w:rPr>
        <w:t>податку на нерухоме майно, відмінне від земельної ділянки</w:t>
      </w:r>
    </w:p>
    <w:p w:rsidR="007479A7" w:rsidRPr="00860D5D" w:rsidRDefault="007479A7" w:rsidP="007D374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Ставки встановлюються на 2022</w:t>
      </w:r>
      <w:r w:rsidRPr="00860D5D">
        <w:rPr>
          <w:rFonts w:ascii="Times New Roman" w:hAnsi="Times New Roman"/>
          <w:sz w:val="28"/>
          <w:szCs w:val="28"/>
          <w:lang w:val="uk-UA"/>
        </w:rPr>
        <w:t xml:space="preserve"> рік т</w:t>
      </w:r>
      <w:r>
        <w:rPr>
          <w:rFonts w:ascii="Times New Roman" w:hAnsi="Times New Roman"/>
          <w:sz w:val="28"/>
          <w:szCs w:val="28"/>
          <w:lang w:val="uk-UA"/>
        </w:rPr>
        <w:t>а вводяться в дію з 01січня 2022</w:t>
      </w:r>
      <w:r w:rsidRPr="00860D5D"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7479A7" w:rsidRPr="00860D5D" w:rsidRDefault="007479A7" w:rsidP="007D3741">
      <w:pPr>
        <w:rPr>
          <w:rFonts w:ascii="Times New Roman" w:hAnsi="Times New Roman"/>
          <w:sz w:val="28"/>
          <w:szCs w:val="28"/>
          <w:lang w:val="uk-UA"/>
        </w:rPr>
      </w:pPr>
      <w:r w:rsidRPr="00860D5D">
        <w:rPr>
          <w:rFonts w:ascii="Times New Roman" w:hAnsi="Times New Roman"/>
          <w:sz w:val="28"/>
          <w:szCs w:val="28"/>
          <w:lang w:val="uk-UA"/>
        </w:rPr>
        <w:t>Адміністративно-територіальні одиниці або населені пункти, або території об’єднаних територіальних громад, на які поширюється дія рішення ради:</w:t>
      </w:r>
    </w:p>
    <w:tbl>
      <w:tblPr>
        <w:tblW w:w="14742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43"/>
        <w:gridCol w:w="1701"/>
        <w:gridCol w:w="2268"/>
        <w:gridCol w:w="8930"/>
      </w:tblGrid>
      <w:tr w:rsidR="007479A7" w:rsidRPr="00860D5D" w:rsidTr="00F95AC2">
        <w:tc>
          <w:tcPr>
            <w:tcW w:w="1843" w:type="dxa"/>
            <w:vAlign w:val="center"/>
          </w:tcPr>
          <w:p w:rsidR="007479A7" w:rsidRPr="00860D5D" w:rsidRDefault="007479A7" w:rsidP="007D3741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Код області</w:t>
            </w:r>
          </w:p>
        </w:tc>
        <w:tc>
          <w:tcPr>
            <w:tcW w:w="1701" w:type="dxa"/>
            <w:vAlign w:val="center"/>
          </w:tcPr>
          <w:p w:rsidR="007479A7" w:rsidRPr="00860D5D" w:rsidRDefault="007479A7" w:rsidP="007D3741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Код району</w:t>
            </w:r>
          </w:p>
        </w:tc>
        <w:tc>
          <w:tcPr>
            <w:tcW w:w="2268" w:type="dxa"/>
            <w:vAlign w:val="center"/>
          </w:tcPr>
          <w:p w:rsidR="007479A7" w:rsidRPr="00860D5D" w:rsidRDefault="007479A7" w:rsidP="007D3741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Код згідно з КОАТУУ</w:t>
            </w:r>
          </w:p>
        </w:tc>
        <w:tc>
          <w:tcPr>
            <w:tcW w:w="8930" w:type="dxa"/>
            <w:vAlign w:val="center"/>
          </w:tcPr>
          <w:p w:rsidR="007479A7" w:rsidRPr="00860D5D" w:rsidRDefault="007479A7" w:rsidP="007D3741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Найменування адміністративно-територіальної одиниці або </w:t>
            </w:r>
            <w:r w:rsidRPr="00860D5D">
              <w:rPr>
                <w:rFonts w:ascii="Times New Roman" w:hAnsi="Times New Roman"/>
                <w:lang w:val="uk-UA"/>
              </w:rPr>
              <w:br/>
              <w:t>населеного пункту, або території об’єднаної територіальної громади</w:t>
            </w:r>
          </w:p>
        </w:tc>
      </w:tr>
    </w:tbl>
    <w:p w:rsidR="007479A7" w:rsidRPr="00860D5D" w:rsidRDefault="007479A7" w:rsidP="00727B74">
      <w:pPr>
        <w:spacing w:after="0" w:line="240" w:lineRule="auto"/>
        <w:rPr>
          <w:rFonts w:ascii="Times New Roman" w:hAnsi="Times New Roman"/>
          <w:lang w:val="uk-UA"/>
        </w:rPr>
      </w:pPr>
      <w:r w:rsidRPr="00860D5D">
        <w:rPr>
          <w:rFonts w:ascii="Times New Roman" w:hAnsi="Times New Roman"/>
          <w:lang w:val="uk-UA"/>
        </w:rPr>
        <w:t xml:space="preserve">               09                    </w:t>
      </w:r>
      <w:r>
        <w:rPr>
          <w:rFonts w:ascii="Times New Roman" w:hAnsi="Times New Roman"/>
          <w:lang w:val="uk-UA"/>
        </w:rPr>
        <w:t xml:space="preserve">        13                     2625888600                                                                            </w:t>
      </w:r>
      <w:r w:rsidRPr="00860D5D">
        <w:rPr>
          <w:rFonts w:ascii="Times New Roman" w:hAnsi="Times New Roman"/>
          <w:lang w:val="uk-UA"/>
        </w:rPr>
        <w:t xml:space="preserve">Ямницька </w:t>
      </w:r>
      <w:r>
        <w:rPr>
          <w:rFonts w:ascii="Times New Roman" w:hAnsi="Times New Roman"/>
          <w:lang w:val="uk-UA"/>
        </w:rPr>
        <w:t>сільська рада</w:t>
      </w:r>
    </w:p>
    <w:tbl>
      <w:tblPr>
        <w:tblW w:w="5050" w:type="pct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047"/>
        <w:gridCol w:w="7711"/>
        <w:gridCol w:w="1035"/>
        <w:gridCol w:w="1020"/>
        <w:gridCol w:w="1062"/>
        <w:gridCol w:w="1088"/>
        <w:gridCol w:w="954"/>
        <w:gridCol w:w="993"/>
      </w:tblGrid>
      <w:tr w:rsidR="007479A7" w:rsidRPr="00860D5D" w:rsidTr="006B1C9B">
        <w:trPr>
          <w:trHeight w:val="20"/>
          <w:tblHeader/>
        </w:trPr>
        <w:tc>
          <w:tcPr>
            <w:tcW w:w="2937" w:type="pct"/>
            <w:gridSpan w:val="2"/>
            <w:vAlign w:val="center"/>
          </w:tcPr>
          <w:p w:rsidR="007479A7" w:rsidRPr="00860D5D" w:rsidRDefault="007479A7" w:rsidP="005040C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Класифікація будівель та споруд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2</w:t>
            </w:r>
          </w:p>
        </w:tc>
        <w:tc>
          <w:tcPr>
            <w:tcW w:w="2063" w:type="pct"/>
            <w:gridSpan w:val="6"/>
            <w:vAlign w:val="center"/>
          </w:tcPr>
          <w:p w:rsidR="007479A7" w:rsidRPr="00860D5D" w:rsidRDefault="007479A7" w:rsidP="005040C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Ставки податку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3</w:t>
            </w:r>
            <w:r w:rsidRPr="00860D5D">
              <w:rPr>
                <w:rFonts w:ascii="Times New Roman" w:hAnsi="Times New Roman"/>
                <w:lang w:val="uk-UA"/>
              </w:rPr>
              <w:t xml:space="preserve">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860D5D">
                <w:rPr>
                  <w:rFonts w:ascii="Times New Roman" w:hAnsi="Times New Roman"/>
                  <w:lang w:val="uk-UA"/>
                </w:rPr>
                <w:t>1 кв. метр</w:t>
              </w:r>
            </w:smartTag>
            <w:r w:rsidRPr="00860D5D">
              <w:rPr>
                <w:rFonts w:ascii="Times New Roman" w:hAnsi="Times New Roman"/>
                <w:lang w:val="uk-UA"/>
              </w:rPr>
              <w:br/>
              <w:t>(відсотків розміру мінімальної заробітної плати)</w:t>
            </w:r>
          </w:p>
        </w:tc>
      </w:tr>
      <w:tr w:rsidR="007479A7" w:rsidRPr="00860D5D" w:rsidTr="006B1C9B">
        <w:trPr>
          <w:trHeight w:val="20"/>
          <w:tblHeader/>
        </w:trPr>
        <w:tc>
          <w:tcPr>
            <w:tcW w:w="351" w:type="pct"/>
            <w:vMerge w:val="restar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код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2</w:t>
            </w:r>
          </w:p>
        </w:tc>
        <w:tc>
          <w:tcPr>
            <w:tcW w:w="2586" w:type="pct"/>
            <w:vMerge w:val="restar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найменування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2</w:t>
            </w:r>
          </w:p>
        </w:tc>
        <w:tc>
          <w:tcPr>
            <w:tcW w:w="1045" w:type="pct"/>
            <w:gridSpan w:val="3"/>
            <w:vAlign w:val="center"/>
          </w:tcPr>
          <w:p w:rsidR="007479A7" w:rsidRPr="00860D5D" w:rsidRDefault="007479A7" w:rsidP="005040C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для юридичних осіб</w:t>
            </w:r>
          </w:p>
        </w:tc>
        <w:tc>
          <w:tcPr>
            <w:tcW w:w="1018" w:type="pct"/>
            <w:gridSpan w:val="3"/>
            <w:vAlign w:val="center"/>
          </w:tcPr>
          <w:p w:rsidR="007479A7" w:rsidRPr="00860D5D" w:rsidRDefault="007479A7" w:rsidP="005040C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для фізичних осіб</w:t>
            </w:r>
          </w:p>
        </w:tc>
      </w:tr>
      <w:tr w:rsidR="007479A7" w:rsidRPr="00860D5D" w:rsidTr="006B1C9B">
        <w:trPr>
          <w:trHeight w:val="20"/>
          <w:tblHeader/>
        </w:trPr>
        <w:tc>
          <w:tcPr>
            <w:tcW w:w="0" w:type="auto"/>
            <w:vMerge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47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 зона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4</w:t>
            </w:r>
          </w:p>
        </w:tc>
        <w:tc>
          <w:tcPr>
            <w:tcW w:w="342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2 зона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4</w:t>
            </w:r>
          </w:p>
        </w:tc>
        <w:tc>
          <w:tcPr>
            <w:tcW w:w="35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3 зона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4</w:t>
            </w:r>
          </w:p>
        </w:tc>
        <w:tc>
          <w:tcPr>
            <w:tcW w:w="365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 зона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4</w:t>
            </w:r>
          </w:p>
        </w:tc>
        <w:tc>
          <w:tcPr>
            <w:tcW w:w="320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2 зона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4</w:t>
            </w:r>
          </w:p>
        </w:tc>
        <w:tc>
          <w:tcPr>
            <w:tcW w:w="333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3 зона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4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житлові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111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одноквартирні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1110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одноквартирні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1110.1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одноквартирні масової забудови </w:t>
            </w:r>
          </w:p>
        </w:tc>
        <w:tc>
          <w:tcPr>
            <w:tcW w:w="347" w:type="pct"/>
          </w:tcPr>
          <w:p w:rsidR="007479A7" w:rsidRPr="00860D5D" w:rsidRDefault="007479A7" w:rsidP="00EA7FC3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EA7FC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A7FC3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A7FC3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1110.2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Котеджі та будинки одноквартирні підвищеної комфортності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3675B4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3675B4">
              <w:rPr>
                <w:rFonts w:ascii="Times New Roman" w:hAnsi="Times New Roman"/>
                <w:lang w:val="en-US"/>
              </w:rPr>
              <w:t xml:space="preserve">1110.3 </w:t>
            </w:r>
          </w:p>
        </w:tc>
        <w:tc>
          <w:tcPr>
            <w:tcW w:w="2586" w:type="pct"/>
            <w:vAlign w:val="center"/>
          </w:tcPr>
          <w:p w:rsidR="007479A7" w:rsidRPr="003675B4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 xml:space="preserve">Будинки садибного типу </w:t>
            </w:r>
          </w:p>
        </w:tc>
        <w:tc>
          <w:tcPr>
            <w:tcW w:w="347" w:type="pct"/>
          </w:tcPr>
          <w:p w:rsidR="007479A7" w:rsidRPr="003675B4" w:rsidRDefault="007479A7" w:rsidP="002F18B5">
            <w:pPr>
              <w:jc w:val="center"/>
            </w:pPr>
            <w:r w:rsidRPr="003675B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3675B4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6" w:type="pct"/>
          </w:tcPr>
          <w:p w:rsidR="007479A7" w:rsidRPr="003675B4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5" w:type="pct"/>
          </w:tcPr>
          <w:p w:rsidR="007479A7" w:rsidRPr="003675B4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1110.4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дачні та садові 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550FEA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F26CC8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151CCD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з двома та більше квартирами</w:t>
            </w: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151CCD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з двома квартирами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1121.1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двоквартирні масової забудови 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086C5B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F26CC8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1121.2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Котеджі та будинки двоквартирні підвищеної комфортності 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086C5B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F26CC8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151CCD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з трьома та більше квартирами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1122.1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багатоквартирні масової забудови 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C94BF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F26CC8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1122.2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багатоквартирні підвищеної комфортності, індивідуальні 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C94BF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F26CC8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1122.3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житлові готельного типу 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C94BF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F26CC8">
              <w:rPr>
                <w:rFonts w:ascii="Times New Roman" w:hAnsi="Times New Roman"/>
                <w:lang w:val="uk-UA"/>
              </w:rPr>
              <w:t>0,3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151CCD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113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Гуртожитки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1130.1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Гуртожитки для робітників та службовців</w:t>
            </w:r>
          </w:p>
        </w:tc>
        <w:tc>
          <w:tcPr>
            <w:tcW w:w="347" w:type="pct"/>
          </w:tcPr>
          <w:p w:rsidR="007479A7" w:rsidRDefault="007479A7" w:rsidP="002F18B5">
            <w:pPr>
              <w:jc w:val="center"/>
            </w:pPr>
            <w:r w:rsidRPr="00B008FE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</w:rPr>
            </w:pPr>
            <w:r w:rsidRPr="00F26CC8">
              <w:rPr>
                <w:rFonts w:ascii="Times New Roman" w:hAnsi="Times New Roman"/>
              </w:rPr>
              <w:t>х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1130.2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Гуртожитки для студентів вищих навчальних закладів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727B74" w:rsidRDefault="007479A7" w:rsidP="002F18B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</w:rPr>
            </w:pPr>
            <w:r w:rsidRPr="00F26CC8">
              <w:rPr>
                <w:rFonts w:ascii="Times New Roman" w:hAnsi="Times New Roman"/>
              </w:rPr>
              <w:t>х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</w:tr>
      <w:tr w:rsidR="007479A7" w:rsidRPr="00F26CC8" w:rsidTr="006B1C9B">
        <w:trPr>
          <w:trHeight w:val="20"/>
        </w:trPr>
        <w:tc>
          <w:tcPr>
            <w:tcW w:w="351" w:type="pct"/>
          </w:tcPr>
          <w:p w:rsidR="007479A7" w:rsidRPr="00F26CC8" w:rsidRDefault="007479A7" w:rsidP="002F18B5">
            <w:pPr>
              <w:rPr>
                <w:rFonts w:ascii="Times New Roman" w:hAnsi="Times New Roman"/>
                <w:lang w:val="en-US"/>
              </w:rPr>
            </w:pPr>
            <w:r w:rsidRPr="00F26CC8">
              <w:rPr>
                <w:rFonts w:ascii="Times New Roman" w:hAnsi="Times New Roman"/>
                <w:lang w:val="en-US"/>
              </w:rPr>
              <w:t xml:space="preserve">1130.3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Гуртожитки для учнів навчальних закладів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727B74" w:rsidRDefault="007479A7" w:rsidP="002F18B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342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56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65" w:type="pct"/>
          </w:tcPr>
          <w:p w:rsidR="007479A7" w:rsidRPr="00F26CC8" w:rsidRDefault="007479A7" w:rsidP="002F18B5">
            <w:pPr>
              <w:jc w:val="center"/>
              <w:rPr>
                <w:rFonts w:ascii="Times New Roman" w:hAnsi="Times New Roman"/>
              </w:rPr>
            </w:pPr>
            <w:r w:rsidRPr="00F26CC8">
              <w:rPr>
                <w:rFonts w:ascii="Times New Roman" w:hAnsi="Times New Roman"/>
              </w:rPr>
              <w:t>х</w:t>
            </w:r>
          </w:p>
        </w:tc>
        <w:tc>
          <w:tcPr>
            <w:tcW w:w="320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  <w:tc>
          <w:tcPr>
            <w:tcW w:w="333" w:type="pct"/>
          </w:tcPr>
          <w:p w:rsidR="007479A7" w:rsidRPr="00F26CC8" w:rsidRDefault="007479A7" w:rsidP="002F18B5">
            <w:pPr>
              <w:rPr>
                <w:rFonts w:ascii="Times New Roman" w:hAnsi="Times New Roman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1130.4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Будинки-інтернати для людей похилого віку та інвалідів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727B74" w:rsidRDefault="007479A7" w:rsidP="002F18B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1130.5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дитини та сирітські будинки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727B74" w:rsidRDefault="007479A7" w:rsidP="002F18B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1130.6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Будинки для біженців, притулки для бездомних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151CCD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151CCD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1130.9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Будинки для колективного проживання інші </w:t>
            </w:r>
          </w:p>
        </w:tc>
        <w:tc>
          <w:tcPr>
            <w:tcW w:w="347" w:type="pct"/>
          </w:tcPr>
          <w:p w:rsidR="007479A7" w:rsidRPr="00860D5D" w:rsidRDefault="007479A7" w:rsidP="00510A28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510A28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510A28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510A28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нежитлові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Готелі, ресторани та подібні будівлі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готельні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1211.1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Готелі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1211.2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Мотелі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1211.3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Кемпінги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1211.4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Пансіонати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1211.5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Ресторани та бари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Інші будівлі для тимчасового проживання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1212.1 </w:t>
            </w:r>
          </w:p>
        </w:tc>
        <w:tc>
          <w:tcPr>
            <w:tcW w:w="2586" w:type="pct"/>
            <w:vAlign w:val="center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Туристичні бази та гірські притулки </w:t>
            </w:r>
          </w:p>
        </w:tc>
        <w:tc>
          <w:tcPr>
            <w:tcW w:w="347" w:type="pct"/>
          </w:tcPr>
          <w:p w:rsidR="007479A7" w:rsidRPr="00727B74" w:rsidRDefault="007479A7" w:rsidP="00374B64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en-US"/>
              </w:rPr>
              <w:t>1,0</w:t>
            </w:r>
          </w:p>
        </w:tc>
        <w:tc>
          <w:tcPr>
            <w:tcW w:w="342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56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65" w:type="pct"/>
          </w:tcPr>
          <w:p w:rsidR="007479A7" w:rsidRPr="00727B74" w:rsidRDefault="007479A7" w:rsidP="00374B64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1212.2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Дитячі та сімейні табори відпочинку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1212.3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Центри та будинки відпочинку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1212.9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Інші будівлі для тимчасового проживання, не класифіковані раніше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122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офісні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офісні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органів державного та місцевого управління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фінансового обслуговування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rPr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органів правосуддя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закордонних представництв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Адміністративно-побутові будівлі промислових підприємств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1220.9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для конторських та адміністративних цілей інші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торговельні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1230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торговельні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6A2C04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 xml:space="preserve">1230.1 </w:t>
            </w:r>
          </w:p>
        </w:tc>
        <w:tc>
          <w:tcPr>
            <w:tcW w:w="2586" w:type="pct"/>
            <w:vAlign w:val="center"/>
          </w:tcPr>
          <w:p w:rsidR="007479A7" w:rsidRPr="006A2C04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 xml:space="preserve">Торгові центри, універмаги, магазини </w:t>
            </w:r>
          </w:p>
        </w:tc>
        <w:tc>
          <w:tcPr>
            <w:tcW w:w="347" w:type="pct"/>
          </w:tcPr>
          <w:p w:rsidR="007479A7" w:rsidRPr="006A2C04" w:rsidRDefault="007479A7" w:rsidP="002F18B5">
            <w:pPr>
              <w:jc w:val="center"/>
              <w:rPr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6A2C04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6A2C04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6A2C04" w:rsidRDefault="007479A7" w:rsidP="006A2C04">
            <w:pPr>
              <w:tabs>
                <w:tab w:val="left" w:pos="255"/>
                <w:tab w:val="center" w:pos="511"/>
              </w:tabs>
              <w:rPr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ab/>
            </w:r>
            <w:r w:rsidRPr="006A2C04">
              <w:rPr>
                <w:rFonts w:ascii="Times New Roman" w:hAnsi="Times New Roman"/>
                <w:lang w:val="uk-UA"/>
              </w:rPr>
              <w:tab/>
              <w:t>1,0</w:t>
            </w:r>
          </w:p>
        </w:tc>
        <w:tc>
          <w:tcPr>
            <w:tcW w:w="320" w:type="pct"/>
          </w:tcPr>
          <w:p w:rsidR="007479A7" w:rsidRPr="008C0A37" w:rsidRDefault="007479A7" w:rsidP="002F18B5">
            <w:pPr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33" w:type="pct"/>
          </w:tcPr>
          <w:p w:rsidR="007479A7" w:rsidRPr="008C0A37" w:rsidRDefault="007479A7" w:rsidP="002F18B5">
            <w:pPr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1230.2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Криті ринки, павільйони та зали для ярмарків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1230.3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Станції технічного обслуговування автомобілів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1230.4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Їдальні, кафе, закусочні тощо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1230.5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Бази та склади підприємств торгівлі і громадського харчування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1230.6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підприємств побутового обслуговування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6A2C04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 xml:space="preserve">1230.9 </w:t>
            </w:r>
          </w:p>
        </w:tc>
        <w:tc>
          <w:tcPr>
            <w:tcW w:w="2586" w:type="pct"/>
            <w:vAlign w:val="center"/>
          </w:tcPr>
          <w:p w:rsidR="007479A7" w:rsidRPr="006A2C04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 xml:space="preserve">Будівлі торговельні інші </w:t>
            </w:r>
          </w:p>
        </w:tc>
        <w:tc>
          <w:tcPr>
            <w:tcW w:w="347" w:type="pct"/>
          </w:tcPr>
          <w:p w:rsidR="007479A7" w:rsidRPr="006A2C04" w:rsidRDefault="007479A7" w:rsidP="002F18B5">
            <w:pPr>
              <w:jc w:val="center"/>
              <w:rPr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6A2C04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6A2C04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6A2C04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6A2C04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124</w:t>
            </w:r>
          </w:p>
        </w:tc>
        <w:tc>
          <w:tcPr>
            <w:tcW w:w="4649" w:type="pct"/>
            <w:gridSpan w:val="7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транспорту та засобів зв’язку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Вокзали, аеровокзали, будівлі засобів зв’язку та пов’язані з ними будівлі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1241.1 </w:t>
            </w:r>
          </w:p>
        </w:tc>
        <w:tc>
          <w:tcPr>
            <w:tcW w:w="2586" w:type="pct"/>
            <w:vAlign w:val="center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Автовокзали та інші будівлі автомобільного транспорту </w:t>
            </w:r>
          </w:p>
        </w:tc>
        <w:tc>
          <w:tcPr>
            <w:tcW w:w="347" w:type="pct"/>
          </w:tcPr>
          <w:p w:rsidR="007479A7" w:rsidRPr="00727B74" w:rsidRDefault="007479A7" w:rsidP="00374B64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727B74" w:rsidRDefault="007479A7" w:rsidP="00374B64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56" w:type="pct"/>
          </w:tcPr>
          <w:p w:rsidR="007479A7" w:rsidRPr="00727B74" w:rsidRDefault="007479A7" w:rsidP="00374B64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65" w:type="pct"/>
          </w:tcPr>
          <w:p w:rsidR="007479A7" w:rsidRPr="00727B74" w:rsidRDefault="007479A7" w:rsidP="00374B64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Вокзали та інші будівлі залізничного транспорту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1,2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міського електротранспорту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Аеровокзали та інші будівлі повітряного транспорту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Морські та річкові вокзали, маяки та пов’язані з ними будівлі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станцій підвісних та канатних доріг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1241.7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центрів радіо- та телевізійного мовлення, телефонних станцій, телекомунікаційних центрів тощо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1241.8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Ангари для літаків, локомотивні, вагонні, трамвайні та тролейбусні депо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1241.9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транспорту та засобів зв’язку інші </w:t>
            </w:r>
          </w:p>
        </w:tc>
        <w:tc>
          <w:tcPr>
            <w:tcW w:w="347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374B64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Гаражі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1242.1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Гаражі наземні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1242.2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Гаражі підземні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 xml:space="preserve">1242.3 </w:t>
            </w:r>
          </w:p>
        </w:tc>
        <w:tc>
          <w:tcPr>
            <w:tcW w:w="2586" w:type="pct"/>
            <w:vAlign w:val="center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 xml:space="preserve">Стоянки автомобільні криті </w:t>
            </w:r>
          </w:p>
        </w:tc>
        <w:tc>
          <w:tcPr>
            <w:tcW w:w="347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1242.4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Навіси для велосипедів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промислові та склади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промислові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підприємств машинобудування та металообробної промисловості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підприємств чорної металургії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підприємств хімічної та нафтохімічної промисловості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 xml:space="preserve">1251.4 </w:t>
            </w:r>
          </w:p>
        </w:tc>
        <w:tc>
          <w:tcPr>
            <w:tcW w:w="2586" w:type="pct"/>
            <w:vAlign w:val="center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Будівлі підприємств легкої промисловості</w:t>
            </w:r>
            <w:r w:rsidRPr="003675B4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 xml:space="preserve">1251.5 </w:t>
            </w:r>
          </w:p>
        </w:tc>
        <w:tc>
          <w:tcPr>
            <w:tcW w:w="2586" w:type="pct"/>
            <w:vAlign w:val="center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Будівлі підприємств харчової промисловості</w:t>
            </w:r>
            <w:r w:rsidRPr="003675B4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підприємств медичної та мікробіологічної промисловості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 xml:space="preserve">1251.7 </w:t>
            </w:r>
          </w:p>
        </w:tc>
        <w:tc>
          <w:tcPr>
            <w:tcW w:w="2586" w:type="pct"/>
            <w:vAlign w:val="center"/>
          </w:tcPr>
          <w:p w:rsidR="007479A7" w:rsidRPr="003675B4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Будівлі підприємств лісової, деревообробної та целюлозно-паперової промисловості</w:t>
            </w:r>
            <w:r w:rsidRPr="003675B4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3675B4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3675B4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1251.8 </w:t>
            </w:r>
          </w:p>
        </w:tc>
        <w:tc>
          <w:tcPr>
            <w:tcW w:w="2586" w:type="pct"/>
            <w:vAlign w:val="center"/>
          </w:tcPr>
          <w:p w:rsidR="007479A7" w:rsidRPr="0061150C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61150C">
              <w:rPr>
                <w:rFonts w:ascii="Times New Roman" w:hAnsi="Times New Roman"/>
                <w:lang w:val="uk-UA"/>
              </w:rPr>
              <w:t>Будівлі підприємств будівельної індустрії, будівельних матеріалів та виробів, скляної та фарфоро-фаянсової промисловості</w:t>
            </w:r>
            <w:r w:rsidRPr="0061150C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D504E2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en-US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1251.9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інших промислових виробництв, включаючи поліграфічне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Резервуари, силоси та склади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1252.1 </w:t>
            </w:r>
          </w:p>
        </w:tc>
        <w:tc>
          <w:tcPr>
            <w:tcW w:w="2586" w:type="pct"/>
            <w:vAlign w:val="center"/>
          </w:tcPr>
          <w:p w:rsidR="007479A7" w:rsidRPr="0061150C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1150C">
              <w:rPr>
                <w:rFonts w:ascii="Times New Roman" w:hAnsi="Times New Roman"/>
                <w:lang w:val="uk-UA"/>
              </w:rPr>
              <w:t xml:space="preserve">Резервуари для нафти, нафтопродуктів та газу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1252.2 </w:t>
            </w:r>
          </w:p>
        </w:tc>
        <w:tc>
          <w:tcPr>
            <w:tcW w:w="2586" w:type="pct"/>
            <w:vAlign w:val="center"/>
          </w:tcPr>
          <w:p w:rsidR="007479A7" w:rsidRPr="0061150C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1150C">
              <w:rPr>
                <w:rFonts w:ascii="Times New Roman" w:hAnsi="Times New Roman"/>
                <w:lang w:val="uk-UA"/>
              </w:rPr>
              <w:t xml:space="preserve">Резервуари та ємності інші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Силоси для зерна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Силоси для цементу та інших сипучих матеріалів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Склади спеціальні товарні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Холодильники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1252.7 </w:t>
            </w:r>
          </w:p>
        </w:tc>
        <w:tc>
          <w:tcPr>
            <w:tcW w:w="2586" w:type="pct"/>
            <w:vAlign w:val="center"/>
          </w:tcPr>
          <w:p w:rsidR="007479A7" w:rsidRPr="0061150C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61150C">
              <w:rPr>
                <w:rFonts w:ascii="Times New Roman" w:hAnsi="Times New Roman"/>
                <w:lang w:val="uk-UA"/>
              </w:rPr>
              <w:t xml:space="preserve">Складські майданчики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1252.8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Склади універсальні 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1252.9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Склади та сховища інші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публічних виступів, закладів освітнього, медичного та оздоровчого призначення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публічних виступів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1261.1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Театри, кінотеатри та концертні зали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1261.2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Зали засідань та багатоцільові зали для публічних виступів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1261.3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Цирки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1261.4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Казино, ігорні будинки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1261.5 </w:t>
            </w:r>
          </w:p>
        </w:tc>
        <w:tc>
          <w:tcPr>
            <w:tcW w:w="2586" w:type="pct"/>
            <w:vAlign w:val="center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Музичні та танцювальні зали, дискотеки </w:t>
            </w:r>
          </w:p>
        </w:tc>
        <w:tc>
          <w:tcPr>
            <w:tcW w:w="347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56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65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1261.9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для публічних виступів інші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Музеї та бібліотеки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Музеї та художні галереї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Бібліотеки, книгосховища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Технічні центри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Планетарії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архівів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1262.6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зоологічних та ботанічних садів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навчальних та дослідних закладів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науково-дослідних та проектно-вишукувальних установ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вищих навчальних закладів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шкіл та інших середніх навчальних закладів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професійно-технічних навчальних закладів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дошкільних та позашкільних навчальних закладів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спеціальних навчальних закладів для дітей з особливими потребами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1263.7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закладів з фахової перепідготовки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1263.8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метеорологічних станцій, обсерваторій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1263.9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освітніх та науково-дослідних закладів інші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лікарень та оздоровчих закладів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Лікарні багатопрофільні територіального обслуговування, навчальних закладів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Лікарні профільні, диспансери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Материнські та дитячі реабілітаційні центри, пологові будинки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Поліклініки, пункти медичного обслуговування та консультації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Шпиталі виправних закладів, в’язниць та Збройних Сил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Санаторії, профілакторії та центри функціональної реабілітації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1264.9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Заклади лікувально-профілактичні та оздоровчі інші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1265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Зали спортивні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1265.1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Зали гімнастичні, баскетбольні, волейбольні, тенісні тощо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1265.2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Басейни криті для плавання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1265.3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Хокейні та льодові стадіони криті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1265.4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Манежі легкоатлетичні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1265.5 </w:t>
            </w:r>
          </w:p>
        </w:tc>
        <w:tc>
          <w:tcPr>
            <w:tcW w:w="2586" w:type="pct"/>
            <w:vAlign w:val="center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Тири </w:t>
            </w:r>
          </w:p>
        </w:tc>
        <w:tc>
          <w:tcPr>
            <w:tcW w:w="347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56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65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1265.9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Зали спортивні інші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нежитлові інші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b/>
                <w:lang w:val="uk-UA"/>
              </w:rPr>
            </w:pPr>
            <w:r w:rsidRPr="00860D5D">
              <w:rPr>
                <w:rFonts w:ascii="Times New Roman" w:hAnsi="Times New Roman"/>
                <w:b/>
                <w:lang w:val="uk-UA"/>
              </w:rPr>
              <w:t xml:space="preserve">1271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b/>
                <w:lang w:val="uk-UA"/>
              </w:rPr>
            </w:pPr>
            <w:r w:rsidRPr="00860D5D">
              <w:rPr>
                <w:rFonts w:ascii="Times New Roman" w:hAnsi="Times New Roman"/>
                <w:b/>
                <w:lang w:val="uk-UA"/>
              </w:rPr>
              <w:t>Будівлі сільськогосподарського призначення, лісівництва та рибного господарства</w:t>
            </w:r>
            <w:r w:rsidRPr="00860D5D">
              <w:rPr>
                <w:rFonts w:ascii="Times New Roman" w:hAnsi="Times New Roman"/>
                <w:b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тваринництва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птахівництва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зберігання зерна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1271.4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силосні та сінажні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садівництва, виноградарства та виноробства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1271.6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тепличного господарства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1271.7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рибного господарства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1271.8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підприємств лісівництва та звірівництва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1271.9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сільськогосподарського призначення інші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2F18B5">
            <w:pPr>
              <w:jc w:val="center"/>
              <w:rPr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2F18B5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2F18B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1272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для культової та релігійної діяльності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1272.1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Церкви, собори, костьоли, мечеті, синагоги тощо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1272.2 </w:t>
            </w:r>
          </w:p>
        </w:tc>
        <w:tc>
          <w:tcPr>
            <w:tcW w:w="2586" w:type="pct"/>
            <w:vAlign w:val="center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 xml:space="preserve">Похоронні бюро та ритуальні зали </w:t>
            </w:r>
          </w:p>
        </w:tc>
        <w:tc>
          <w:tcPr>
            <w:tcW w:w="347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727B74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56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65" w:type="pct"/>
          </w:tcPr>
          <w:p w:rsidR="007479A7" w:rsidRPr="00727B74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27B74">
              <w:rPr>
                <w:rFonts w:ascii="Times New Roman" w:hAnsi="Times New Roman"/>
                <w:b/>
                <w:bCs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1272.3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Цвинтарі та крематорії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1273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Пам’ятки історичні та такі, що охороняються державою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1273.1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Пам’ятки історії та архітектури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1273.2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Археологічні розкопки, руїни та історичні місця, що охороняються державою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1273.3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Меморіали, художньо-декоративні будівлі, статуї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1274 </w:t>
            </w:r>
          </w:p>
        </w:tc>
        <w:tc>
          <w:tcPr>
            <w:tcW w:w="4649" w:type="pct"/>
            <w:gridSpan w:val="7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інші, не класифіковані раніше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1274.1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Казарми Збройних Сил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1274.2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поліцейських та пожежних служб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1274.3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Будівлі виправних закладів, в’язниць та слідчих ізоляторів</w:t>
            </w:r>
            <w:r w:rsidRPr="00860D5D">
              <w:rPr>
                <w:rFonts w:ascii="Times New Roman" w:hAnsi="Times New Roman"/>
                <w:vertAlign w:val="superscript"/>
                <w:lang w:val="uk-UA"/>
              </w:rPr>
              <w:t>5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7074B8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074B8">
              <w:rPr>
                <w:rFonts w:ascii="Times New Roman" w:hAnsi="Times New Roman"/>
                <w:b/>
                <w:bCs/>
                <w:lang w:val="uk-UA"/>
              </w:rPr>
              <w:t xml:space="preserve">1274.4 </w:t>
            </w:r>
          </w:p>
        </w:tc>
        <w:tc>
          <w:tcPr>
            <w:tcW w:w="2586" w:type="pct"/>
            <w:vAlign w:val="center"/>
          </w:tcPr>
          <w:p w:rsidR="007479A7" w:rsidRPr="007074B8" w:rsidRDefault="007479A7" w:rsidP="00151CCD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7074B8">
              <w:rPr>
                <w:rFonts w:ascii="Times New Roman" w:hAnsi="Times New Roman"/>
                <w:b/>
                <w:bCs/>
                <w:lang w:val="uk-UA"/>
              </w:rPr>
              <w:t xml:space="preserve">Будівлі лазень та пралень </w:t>
            </w:r>
          </w:p>
        </w:tc>
        <w:tc>
          <w:tcPr>
            <w:tcW w:w="347" w:type="pct"/>
          </w:tcPr>
          <w:p w:rsidR="007479A7" w:rsidRPr="007074B8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074B8">
              <w:rPr>
                <w:rFonts w:ascii="Times New Roman" w:hAnsi="Times New Roman"/>
                <w:b/>
                <w:bCs/>
                <w:lang w:val="uk-UA"/>
              </w:rPr>
              <w:t>1,0</w:t>
            </w:r>
          </w:p>
        </w:tc>
        <w:tc>
          <w:tcPr>
            <w:tcW w:w="342" w:type="pct"/>
          </w:tcPr>
          <w:p w:rsidR="007479A7" w:rsidRPr="007074B8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56" w:type="pct"/>
          </w:tcPr>
          <w:p w:rsidR="007479A7" w:rsidRPr="007074B8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</w:p>
        </w:tc>
        <w:tc>
          <w:tcPr>
            <w:tcW w:w="365" w:type="pct"/>
          </w:tcPr>
          <w:p w:rsidR="007479A7" w:rsidRPr="007074B8" w:rsidRDefault="007479A7" w:rsidP="00E13B07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7074B8">
              <w:rPr>
                <w:rFonts w:ascii="Times New Roman" w:hAnsi="Times New Roman"/>
                <w:b/>
                <w:bCs/>
                <w:lang w:val="uk-UA"/>
              </w:rPr>
              <w:t>0,6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  <w:tr w:rsidR="007479A7" w:rsidRPr="00860D5D" w:rsidTr="006B1C9B">
        <w:trPr>
          <w:trHeight w:val="20"/>
        </w:trPr>
        <w:tc>
          <w:tcPr>
            <w:tcW w:w="351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1274.5 </w:t>
            </w:r>
          </w:p>
        </w:tc>
        <w:tc>
          <w:tcPr>
            <w:tcW w:w="2586" w:type="pct"/>
            <w:vAlign w:val="center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 xml:space="preserve">Будівлі з облаштування населених пунктів </w:t>
            </w:r>
          </w:p>
        </w:tc>
        <w:tc>
          <w:tcPr>
            <w:tcW w:w="347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42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56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65" w:type="pct"/>
          </w:tcPr>
          <w:p w:rsidR="007479A7" w:rsidRPr="00860D5D" w:rsidRDefault="007479A7" w:rsidP="00E13B07">
            <w:pPr>
              <w:jc w:val="center"/>
              <w:rPr>
                <w:rFonts w:ascii="Times New Roman" w:hAnsi="Times New Roman"/>
                <w:lang w:val="uk-UA"/>
              </w:rPr>
            </w:pPr>
            <w:r w:rsidRPr="00860D5D">
              <w:rPr>
                <w:rFonts w:ascii="Times New Roman" w:hAnsi="Times New Roman"/>
                <w:lang w:val="uk-UA"/>
              </w:rPr>
              <w:t>х</w:t>
            </w:r>
          </w:p>
        </w:tc>
        <w:tc>
          <w:tcPr>
            <w:tcW w:w="320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33" w:type="pct"/>
          </w:tcPr>
          <w:p w:rsidR="007479A7" w:rsidRPr="00860D5D" w:rsidRDefault="007479A7" w:rsidP="00151CCD">
            <w:pPr>
              <w:rPr>
                <w:rFonts w:ascii="Times New Roman" w:hAnsi="Times New Roman"/>
                <w:lang w:val="uk-UA"/>
              </w:rPr>
            </w:pPr>
          </w:p>
        </w:tc>
      </w:tr>
    </w:tbl>
    <w:p w:rsidR="007479A7" w:rsidRPr="00860D5D" w:rsidRDefault="007479A7">
      <w:pPr>
        <w:rPr>
          <w:rFonts w:ascii="Times New Roman" w:hAnsi="Times New Roman"/>
          <w:lang w:val="uk-UA"/>
        </w:rPr>
      </w:pPr>
    </w:p>
    <w:p w:rsidR="007479A7" w:rsidRPr="00860D5D" w:rsidRDefault="007479A7">
      <w:pPr>
        <w:rPr>
          <w:lang w:val="uk-UA"/>
        </w:rPr>
      </w:pPr>
    </w:p>
    <w:p w:rsidR="007479A7" w:rsidRPr="00D504E2" w:rsidRDefault="007479A7">
      <w:pPr>
        <w:rPr>
          <w:b/>
          <w:lang w:val="uk-UA"/>
        </w:rPr>
      </w:pPr>
    </w:p>
    <w:p w:rsidR="007479A7" w:rsidRPr="00D504E2" w:rsidRDefault="007479A7">
      <w:pPr>
        <w:rPr>
          <w:rFonts w:ascii="Times New Roman" w:hAnsi="Times New Roman"/>
          <w:b/>
          <w:sz w:val="28"/>
          <w:szCs w:val="28"/>
          <w:lang w:val="uk-UA"/>
        </w:rPr>
      </w:pPr>
      <w:r w:rsidRPr="00D504E2">
        <w:rPr>
          <w:rFonts w:ascii="Times New Roman" w:hAnsi="Times New Roman"/>
          <w:b/>
          <w:sz w:val="28"/>
          <w:szCs w:val="28"/>
          <w:lang w:val="uk-UA"/>
        </w:rPr>
        <w:t xml:space="preserve">Сільський голова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</w:t>
      </w:r>
      <w:r w:rsidRPr="00D504E2">
        <w:rPr>
          <w:rFonts w:ascii="Times New Roman" w:hAnsi="Times New Roman"/>
          <w:b/>
          <w:sz w:val="28"/>
          <w:szCs w:val="28"/>
          <w:lang w:val="uk-UA"/>
        </w:rPr>
        <w:t xml:space="preserve"> Роман Крутий</w:t>
      </w:r>
    </w:p>
    <w:sectPr w:rsidR="007479A7" w:rsidRPr="00D504E2" w:rsidSect="008300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19" w:right="998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9A7" w:rsidRDefault="007479A7" w:rsidP="00334219">
      <w:pPr>
        <w:spacing w:after="0" w:line="240" w:lineRule="auto"/>
      </w:pPr>
      <w:r>
        <w:separator/>
      </w:r>
    </w:p>
  </w:endnote>
  <w:endnote w:type="continuationSeparator" w:id="0">
    <w:p w:rsidR="007479A7" w:rsidRDefault="007479A7" w:rsidP="00334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9A7" w:rsidRDefault="007479A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9A7" w:rsidRDefault="007479A7">
    <w:pPr>
      <w:pStyle w:val="Footer"/>
      <w:jc w:val="center"/>
    </w:pPr>
    <w:fldSimple w:instr="PAGE   \* MERGEFORMAT">
      <w:r>
        <w:rPr>
          <w:noProof/>
        </w:rPr>
        <w:t>8</w:t>
      </w:r>
    </w:fldSimple>
  </w:p>
  <w:p w:rsidR="007479A7" w:rsidRDefault="007479A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9A7" w:rsidRDefault="007479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9A7" w:rsidRDefault="007479A7" w:rsidP="00334219">
      <w:pPr>
        <w:spacing w:after="0" w:line="240" w:lineRule="auto"/>
      </w:pPr>
      <w:r>
        <w:separator/>
      </w:r>
    </w:p>
  </w:footnote>
  <w:footnote w:type="continuationSeparator" w:id="0">
    <w:p w:rsidR="007479A7" w:rsidRDefault="007479A7" w:rsidP="00334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9A7" w:rsidRDefault="007479A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9A7" w:rsidRDefault="007479A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9A7" w:rsidRDefault="007479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751"/>
    <w:rsid w:val="000665FF"/>
    <w:rsid w:val="00086C5B"/>
    <w:rsid w:val="0009167E"/>
    <w:rsid w:val="000A755D"/>
    <w:rsid w:val="000C5E58"/>
    <w:rsid w:val="000E2529"/>
    <w:rsid w:val="000F7DBC"/>
    <w:rsid w:val="00112363"/>
    <w:rsid w:val="00151CCD"/>
    <w:rsid w:val="001567CD"/>
    <w:rsid w:val="00184540"/>
    <w:rsid w:val="001D38C6"/>
    <w:rsid w:val="0025502B"/>
    <w:rsid w:val="002639FD"/>
    <w:rsid w:val="002F18B5"/>
    <w:rsid w:val="0031757D"/>
    <w:rsid w:val="00334219"/>
    <w:rsid w:val="003675B4"/>
    <w:rsid w:val="00370134"/>
    <w:rsid w:val="00372DE6"/>
    <w:rsid w:val="00374B64"/>
    <w:rsid w:val="003C01F6"/>
    <w:rsid w:val="0041195A"/>
    <w:rsid w:val="00431DE4"/>
    <w:rsid w:val="00465658"/>
    <w:rsid w:val="00485986"/>
    <w:rsid w:val="00490B09"/>
    <w:rsid w:val="00497933"/>
    <w:rsid w:val="004C1D1B"/>
    <w:rsid w:val="004C4AC0"/>
    <w:rsid w:val="004E4D74"/>
    <w:rsid w:val="005040C5"/>
    <w:rsid w:val="00510A28"/>
    <w:rsid w:val="00510A4E"/>
    <w:rsid w:val="00550FEA"/>
    <w:rsid w:val="00563AF4"/>
    <w:rsid w:val="00567208"/>
    <w:rsid w:val="006030FC"/>
    <w:rsid w:val="00607F4A"/>
    <w:rsid w:val="0061150C"/>
    <w:rsid w:val="00612EDD"/>
    <w:rsid w:val="0062413C"/>
    <w:rsid w:val="00626EE2"/>
    <w:rsid w:val="0066388C"/>
    <w:rsid w:val="006A2C04"/>
    <w:rsid w:val="006A3998"/>
    <w:rsid w:val="006B1C9B"/>
    <w:rsid w:val="006B2C40"/>
    <w:rsid w:val="006E7F04"/>
    <w:rsid w:val="007030DF"/>
    <w:rsid w:val="007074B8"/>
    <w:rsid w:val="00727B74"/>
    <w:rsid w:val="007479A7"/>
    <w:rsid w:val="007A6C3D"/>
    <w:rsid w:val="007C183A"/>
    <w:rsid w:val="007C4362"/>
    <w:rsid w:val="007D3741"/>
    <w:rsid w:val="00820189"/>
    <w:rsid w:val="0083009A"/>
    <w:rsid w:val="00860D5D"/>
    <w:rsid w:val="00887A99"/>
    <w:rsid w:val="008C0A37"/>
    <w:rsid w:val="00922F42"/>
    <w:rsid w:val="0099146C"/>
    <w:rsid w:val="009C0D5E"/>
    <w:rsid w:val="00A75459"/>
    <w:rsid w:val="00AA3751"/>
    <w:rsid w:val="00B008FE"/>
    <w:rsid w:val="00B129B8"/>
    <w:rsid w:val="00B2005E"/>
    <w:rsid w:val="00B67A12"/>
    <w:rsid w:val="00B94634"/>
    <w:rsid w:val="00BA506C"/>
    <w:rsid w:val="00BE6198"/>
    <w:rsid w:val="00BF299E"/>
    <w:rsid w:val="00C04DA0"/>
    <w:rsid w:val="00C61CD6"/>
    <w:rsid w:val="00C94BF4"/>
    <w:rsid w:val="00CD6954"/>
    <w:rsid w:val="00D13778"/>
    <w:rsid w:val="00D15606"/>
    <w:rsid w:val="00D504E2"/>
    <w:rsid w:val="00D63AE3"/>
    <w:rsid w:val="00E03593"/>
    <w:rsid w:val="00E13B07"/>
    <w:rsid w:val="00E237EC"/>
    <w:rsid w:val="00E769CC"/>
    <w:rsid w:val="00EA7FC3"/>
    <w:rsid w:val="00F26CC8"/>
    <w:rsid w:val="00F276D7"/>
    <w:rsid w:val="00F45791"/>
    <w:rsid w:val="00F476C2"/>
    <w:rsid w:val="00F871F6"/>
    <w:rsid w:val="00F8727C"/>
    <w:rsid w:val="00F95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83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ий текст"/>
    <w:basedOn w:val="Normal"/>
    <w:uiPriority w:val="99"/>
    <w:rsid w:val="007D3741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customStyle="1" w:styleId="a0">
    <w:name w:val="Назва документа"/>
    <w:basedOn w:val="Normal"/>
    <w:next w:val="a"/>
    <w:uiPriority w:val="99"/>
    <w:rsid w:val="007D3741"/>
    <w:pPr>
      <w:keepNext/>
      <w:keepLines/>
      <w:spacing w:before="240" w:after="240" w:line="240" w:lineRule="auto"/>
      <w:jc w:val="center"/>
    </w:pPr>
    <w:rPr>
      <w:rFonts w:ascii="Antiqua" w:eastAsia="Times New Roman" w:hAnsi="Antiqua"/>
      <w:b/>
      <w:sz w:val="26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7D3741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/>
      <w:sz w:val="26"/>
      <w:szCs w:val="20"/>
      <w:lang w:val="uk-UA" w:eastAsia="ru-RU"/>
    </w:rPr>
  </w:style>
  <w:style w:type="paragraph" w:styleId="Header">
    <w:name w:val="header"/>
    <w:basedOn w:val="Normal"/>
    <w:link w:val="HeaderChar"/>
    <w:uiPriority w:val="99"/>
    <w:rsid w:val="0033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3421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342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3421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A6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6C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592</TotalTime>
  <Pages>10</Pages>
  <Words>1478</Words>
  <Characters>8426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пк</cp:lastModifiedBy>
  <cp:revision>45</cp:revision>
  <cp:lastPrinted>2019-08-30T06:09:00Z</cp:lastPrinted>
  <dcterms:created xsi:type="dcterms:W3CDTF">2018-06-04T08:54:00Z</dcterms:created>
  <dcterms:modified xsi:type="dcterms:W3CDTF">2021-05-20T13:12:00Z</dcterms:modified>
</cp:coreProperties>
</file>